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8A0" w:rsidRPr="00DC38A0" w:rsidRDefault="00DC38A0" w:rsidP="00DC38A0">
      <w:pPr>
        <w:widowControl w:val="0"/>
        <w:autoSpaceDE w:val="0"/>
        <w:autoSpaceDN w:val="0"/>
        <w:adjustRightInd w:val="0"/>
        <w:spacing w:after="0" w:line="240" w:lineRule="auto"/>
        <w:jc w:val="right"/>
        <w:outlineLvl w:val="2"/>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Приложение N 9</w:t>
      </w:r>
    </w:p>
    <w:p w:rsidR="00DC38A0" w:rsidRPr="00DC38A0" w:rsidRDefault="00DC38A0" w:rsidP="00DC38A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к Учетной политике</w:t>
      </w:r>
    </w:p>
    <w:p w:rsidR="00DC38A0" w:rsidRPr="00DC38A0" w:rsidRDefault="00DC38A0" w:rsidP="00DC38A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для целей бухгалтерского учета</w:t>
      </w:r>
    </w:p>
    <w:p w:rsidR="00DC38A0" w:rsidRPr="00DC38A0" w:rsidRDefault="00DC38A0"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
    <w:p w:rsidR="00DC38A0" w:rsidRPr="000E2208" w:rsidRDefault="000E2208" w:rsidP="000E2208">
      <w:pPr>
        <w:widowControl w:val="0"/>
        <w:autoSpaceDE w:val="0"/>
        <w:autoSpaceDN w:val="0"/>
        <w:adjustRightInd w:val="0"/>
        <w:spacing w:before="240" w:after="0" w:line="240" w:lineRule="auto"/>
        <w:jc w:val="both"/>
        <w:rPr>
          <w:rFonts w:ascii="Times New Roman" w:eastAsiaTheme="minorEastAsia" w:hAnsi="Times New Roman" w:cs="Times New Roman"/>
          <w:b/>
          <w:sz w:val="24"/>
          <w:szCs w:val="24"/>
          <w:lang w:eastAsia="ru-RU"/>
        </w:rPr>
      </w:pPr>
      <w:bookmarkStart w:id="0" w:name="Par1578"/>
      <w:bookmarkEnd w:id="0"/>
      <w:r w:rsidRPr="000E2208">
        <w:rPr>
          <w:rFonts w:ascii="Times New Roman" w:eastAsiaTheme="minorEastAsia" w:hAnsi="Times New Roman" w:cs="Times New Roman"/>
          <w:b/>
          <w:sz w:val="24"/>
          <w:szCs w:val="24"/>
          <w:lang w:eastAsia="ru-RU"/>
        </w:rPr>
        <w:t xml:space="preserve">                                                </w:t>
      </w:r>
      <w:r w:rsidR="00DC38A0" w:rsidRPr="000E2208">
        <w:rPr>
          <w:rFonts w:ascii="Times New Roman" w:eastAsiaTheme="minorEastAsia" w:hAnsi="Times New Roman" w:cs="Times New Roman"/>
          <w:b/>
          <w:sz w:val="24"/>
          <w:szCs w:val="24"/>
          <w:lang w:eastAsia="ru-RU"/>
        </w:rPr>
        <w:t>Порядок выдачи под отчет денежных средств,</w:t>
      </w:r>
    </w:p>
    <w:p w:rsidR="00DC38A0" w:rsidRPr="000E2208" w:rsidRDefault="000E2208" w:rsidP="000E2208">
      <w:pPr>
        <w:widowControl w:val="0"/>
        <w:autoSpaceDE w:val="0"/>
        <w:autoSpaceDN w:val="0"/>
        <w:adjustRightInd w:val="0"/>
        <w:spacing w:before="240" w:after="0" w:line="240" w:lineRule="auto"/>
        <w:jc w:val="both"/>
        <w:rPr>
          <w:rFonts w:ascii="Times New Roman" w:eastAsiaTheme="minorEastAsia" w:hAnsi="Times New Roman" w:cs="Times New Roman"/>
          <w:b/>
          <w:sz w:val="24"/>
          <w:szCs w:val="24"/>
          <w:lang w:eastAsia="ru-RU"/>
        </w:rPr>
      </w:pPr>
      <w:r w:rsidRPr="000E2208">
        <w:rPr>
          <w:rFonts w:ascii="Times New Roman" w:eastAsiaTheme="minorEastAsia" w:hAnsi="Times New Roman" w:cs="Times New Roman"/>
          <w:b/>
          <w:sz w:val="24"/>
          <w:szCs w:val="24"/>
          <w:lang w:eastAsia="ru-RU"/>
        </w:rPr>
        <w:t xml:space="preserve">                                 </w:t>
      </w:r>
      <w:r w:rsidR="00DC38A0" w:rsidRPr="000E2208">
        <w:rPr>
          <w:rFonts w:ascii="Times New Roman" w:eastAsiaTheme="minorEastAsia" w:hAnsi="Times New Roman" w:cs="Times New Roman"/>
          <w:b/>
          <w:sz w:val="24"/>
          <w:szCs w:val="24"/>
          <w:lang w:eastAsia="ru-RU"/>
        </w:rPr>
        <w:t>составления и представления отчетов подотчетными лицами</w:t>
      </w:r>
    </w:p>
    <w:p w:rsidR="00DC38A0" w:rsidRPr="00DC38A0" w:rsidRDefault="00DC38A0" w:rsidP="000E2208">
      <w:pPr>
        <w:widowControl w:val="0"/>
        <w:autoSpaceDE w:val="0"/>
        <w:autoSpaceDN w:val="0"/>
        <w:adjustRightInd w:val="0"/>
        <w:spacing w:before="240" w:after="0" w:line="240" w:lineRule="auto"/>
        <w:ind w:left="426"/>
        <w:jc w:val="both"/>
        <w:rPr>
          <w:rFonts w:ascii="Times New Roman" w:eastAsiaTheme="minorEastAsia" w:hAnsi="Times New Roman" w:cs="Times New Roman"/>
          <w:sz w:val="24"/>
          <w:szCs w:val="24"/>
          <w:lang w:eastAsia="ru-RU"/>
        </w:rPr>
      </w:pPr>
    </w:p>
    <w:p w:rsidR="00DC38A0" w:rsidRPr="000E2208" w:rsidRDefault="000E2208" w:rsidP="000E2208">
      <w:pPr>
        <w:widowControl w:val="0"/>
        <w:autoSpaceDE w:val="0"/>
        <w:autoSpaceDN w:val="0"/>
        <w:adjustRightInd w:val="0"/>
        <w:spacing w:before="240"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                                                           </w:t>
      </w:r>
      <w:r w:rsidRPr="000E2208">
        <w:rPr>
          <w:rFonts w:ascii="Times New Roman" w:eastAsiaTheme="minorEastAsia" w:hAnsi="Times New Roman" w:cs="Times New Roman"/>
          <w:b/>
          <w:sz w:val="24"/>
          <w:szCs w:val="24"/>
          <w:lang w:eastAsia="ru-RU"/>
        </w:rPr>
        <w:t xml:space="preserve"> 1</w:t>
      </w:r>
      <w:r w:rsidR="00DC38A0" w:rsidRPr="000E2208">
        <w:rPr>
          <w:rFonts w:ascii="Times New Roman" w:eastAsiaTheme="minorEastAsia" w:hAnsi="Times New Roman" w:cs="Times New Roman"/>
          <w:b/>
          <w:sz w:val="24"/>
          <w:szCs w:val="24"/>
          <w:lang w:eastAsia="ru-RU"/>
        </w:rPr>
        <w:t>. Общие положения</w:t>
      </w:r>
    </w:p>
    <w:p w:rsidR="00DC38A0" w:rsidRPr="00DC38A0" w:rsidRDefault="00DC38A0"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1.1.</w:t>
      </w:r>
      <w:r w:rsidRPr="00DC38A0">
        <w:rPr>
          <w:rFonts w:ascii="Times New Roman" w:eastAsiaTheme="minorEastAsia" w:hAnsi="Times New Roman" w:cs="Times New Roman"/>
          <w:sz w:val="24"/>
          <w:szCs w:val="24"/>
          <w:lang w:eastAsia="ru-RU"/>
        </w:rPr>
        <w:tab/>
        <w:t>Настоящее положение о выдаче под отчет денежных средств, о составлении и представлении отчетов подотчетными лицами (далее – Положение) устанавливает в учреждении единый порядок расчетов с подотчетными лицами учреждения (в том числе территориальных обособленных подразделений) и выдачи под отчет денежных средств, составления, представления, проверки и утверждения отчетов об их использовании.</w:t>
      </w:r>
    </w:p>
    <w:p w:rsidR="00DC38A0" w:rsidRPr="00DC38A0" w:rsidRDefault="00DC38A0"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1.2. Основными нормативными правовыми актами, использованными при разработке настоящего положения, являются:</w:t>
      </w:r>
    </w:p>
    <w:p w:rsidR="00DC38A0" w:rsidRPr="00DC38A0" w:rsidRDefault="00DC38A0"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w:t>
      </w:r>
      <w:r w:rsidR="000E2208">
        <w:rPr>
          <w:rFonts w:ascii="Times New Roman" w:eastAsiaTheme="minorEastAsia" w:hAnsi="Times New Roman" w:cs="Times New Roman"/>
          <w:sz w:val="24"/>
          <w:szCs w:val="24"/>
          <w:lang w:eastAsia="ru-RU"/>
        </w:rPr>
        <w:t xml:space="preserve"> </w:t>
      </w:r>
      <w:r w:rsidRPr="00DC38A0">
        <w:rPr>
          <w:rFonts w:ascii="Times New Roman" w:eastAsiaTheme="minorEastAsia" w:hAnsi="Times New Roman" w:cs="Times New Roman"/>
          <w:sz w:val="24"/>
          <w:szCs w:val="24"/>
          <w:lang w:eastAsia="ru-RU"/>
        </w:rPr>
        <w:t>указание Банка России от 11 марта 2014 г.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DC38A0" w:rsidRPr="00DC38A0" w:rsidRDefault="00DC38A0"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w:t>
      </w:r>
      <w:r w:rsidR="000E2208">
        <w:rPr>
          <w:rFonts w:ascii="Times New Roman" w:eastAsiaTheme="minorEastAsia" w:hAnsi="Times New Roman" w:cs="Times New Roman"/>
          <w:sz w:val="24"/>
          <w:szCs w:val="24"/>
          <w:lang w:eastAsia="ru-RU"/>
        </w:rPr>
        <w:t xml:space="preserve"> </w:t>
      </w:r>
      <w:r w:rsidRPr="00DC38A0">
        <w:rPr>
          <w:rFonts w:ascii="Times New Roman" w:eastAsiaTheme="minorEastAsia" w:hAnsi="Times New Roman" w:cs="Times New Roman"/>
          <w:sz w:val="24"/>
          <w:szCs w:val="24"/>
          <w:lang w:eastAsia="ru-RU"/>
        </w:rPr>
        <w:t>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Министерства финансов Российской Федерации от 1 декабря 2010 г. № 157н;</w:t>
      </w:r>
    </w:p>
    <w:p w:rsidR="000E2208" w:rsidRDefault="000E2208"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DC38A0" w:rsidRPr="00DC38A0">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00DC38A0" w:rsidRPr="00DC38A0">
        <w:rPr>
          <w:rFonts w:ascii="Times New Roman" w:eastAsiaTheme="minorEastAsia" w:hAnsi="Times New Roman" w:cs="Times New Roman"/>
          <w:sz w:val="24"/>
          <w:szCs w:val="24"/>
          <w:lang w:eastAsia="ru-RU"/>
        </w:rPr>
        <w:t>Приказ Минфина России от 30.03.2015 N 52н</w:t>
      </w:r>
      <w:proofErr w:type="gramStart"/>
      <w:r w:rsidR="00DC38A0" w:rsidRPr="00DC38A0">
        <w:rPr>
          <w:rFonts w:ascii="Times New Roman" w:eastAsiaTheme="minorEastAsia" w:hAnsi="Times New Roman" w:cs="Times New Roman"/>
          <w:sz w:val="24"/>
          <w:szCs w:val="24"/>
          <w:lang w:eastAsia="ru-RU"/>
        </w:rPr>
        <w:t>"О</w:t>
      </w:r>
      <w:proofErr w:type="gramEnd"/>
      <w:r w:rsidR="00DC38A0" w:rsidRPr="00DC38A0">
        <w:rPr>
          <w:rFonts w:ascii="Times New Roman" w:eastAsiaTheme="minorEastAsia" w:hAnsi="Times New Roman" w:cs="Times New Roman"/>
          <w:sz w:val="24"/>
          <w:szCs w:val="24"/>
          <w:lang w:eastAsia="ru-RU"/>
        </w:rPr>
        <w:t>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0E2208" w:rsidRPr="00DC38A0" w:rsidRDefault="00DC38A0"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0E2208">
        <w:rPr>
          <w:rFonts w:ascii="Times New Roman" w:eastAsiaTheme="minorEastAsia" w:hAnsi="Times New Roman" w:cs="Times New Roman"/>
          <w:sz w:val="24"/>
          <w:szCs w:val="24"/>
          <w:lang w:eastAsia="ru-RU"/>
        </w:rPr>
        <w:t xml:space="preserve"> − </w:t>
      </w:r>
      <w:proofErr w:type="spellStart"/>
      <w:proofErr w:type="gramStart"/>
      <w:r w:rsidRPr="00DC38A0">
        <w:rPr>
          <w:rFonts w:ascii="Times New Roman" w:eastAsiaTheme="minorEastAsia" w:hAnsi="Times New Roman" w:cs="Times New Roman"/>
          <w:sz w:val="24"/>
          <w:szCs w:val="24"/>
          <w:lang w:eastAsia="ru-RU"/>
        </w:rPr>
        <w:t>y</w:t>
      </w:r>
      <w:proofErr w:type="gramEnd"/>
      <w:r w:rsidRPr="00DC38A0">
        <w:rPr>
          <w:rFonts w:ascii="Times New Roman" w:eastAsiaTheme="minorEastAsia" w:hAnsi="Times New Roman" w:cs="Times New Roman"/>
          <w:sz w:val="24"/>
          <w:szCs w:val="24"/>
          <w:lang w:eastAsia="ru-RU"/>
        </w:rPr>
        <w:t>нифицированные</w:t>
      </w:r>
      <w:proofErr w:type="spellEnd"/>
      <w:r w:rsidRPr="00DC38A0">
        <w:rPr>
          <w:rFonts w:ascii="Times New Roman" w:eastAsiaTheme="minorEastAsia" w:hAnsi="Times New Roman" w:cs="Times New Roman"/>
          <w:sz w:val="24"/>
          <w:szCs w:val="24"/>
          <w:lang w:eastAsia="ru-RU"/>
        </w:rPr>
        <w:t xml:space="preserve"> формы первичных </w:t>
      </w:r>
      <w:proofErr w:type="spellStart"/>
      <w:r w:rsidRPr="00DC38A0">
        <w:rPr>
          <w:rFonts w:ascii="Times New Roman" w:eastAsiaTheme="minorEastAsia" w:hAnsi="Times New Roman" w:cs="Times New Roman"/>
          <w:sz w:val="24"/>
          <w:szCs w:val="24"/>
          <w:lang w:eastAsia="ru-RU"/>
        </w:rPr>
        <w:t>yчетных</w:t>
      </w:r>
      <w:proofErr w:type="spellEnd"/>
      <w:r w:rsidRPr="00DC38A0">
        <w:rPr>
          <w:rFonts w:ascii="Times New Roman" w:eastAsiaTheme="minorEastAsia" w:hAnsi="Times New Roman" w:cs="Times New Roman"/>
          <w:sz w:val="24"/>
          <w:szCs w:val="24"/>
          <w:lang w:eastAsia="ru-RU"/>
        </w:rPr>
        <w:t xml:space="preserve"> </w:t>
      </w:r>
      <w:proofErr w:type="spellStart"/>
      <w:r w:rsidRPr="00DC38A0">
        <w:rPr>
          <w:rFonts w:ascii="Times New Roman" w:eastAsiaTheme="minorEastAsia" w:hAnsi="Times New Roman" w:cs="Times New Roman"/>
          <w:sz w:val="24"/>
          <w:szCs w:val="24"/>
          <w:lang w:eastAsia="ru-RU"/>
        </w:rPr>
        <w:t>докyментов</w:t>
      </w:r>
      <w:proofErr w:type="spellEnd"/>
      <w:r w:rsidRPr="00DC38A0">
        <w:rPr>
          <w:rFonts w:ascii="Times New Roman" w:eastAsiaTheme="minorEastAsia" w:hAnsi="Times New Roman" w:cs="Times New Roman"/>
          <w:sz w:val="24"/>
          <w:szCs w:val="24"/>
          <w:lang w:eastAsia="ru-RU"/>
        </w:rPr>
        <w:t xml:space="preserve">, </w:t>
      </w:r>
      <w:proofErr w:type="spellStart"/>
      <w:r w:rsidRPr="00DC38A0">
        <w:rPr>
          <w:rFonts w:ascii="Times New Roman" w:eastAsiaTheme="minorEastAsia" w:hAnsi="Times New Roman" w:cs="Times New Roman"/>
          <w:sz w:val="24"/>
          <w:szCs w:val="24"/>
          <w:lang w:eastAsia="ru-RU"/>
        </w:rPr>
        <w:t>yтвержденные</w:t>
      </w:r>
      <w:proofErr w:type="spellEnd"/>
      <w:r w:rsidRPr="00DC38A0">
        <w:rPr>
          <w:rFonts w:ascii="Times New Roman" w:eastAsiaTheme="minorEastAsia" w:hAnsi="Times New Roman" w:cs="Times New Roman"/>
          <w:sz w:val="24"/>
          <w:szCs w:val="24"/>
          <w:lang w:eastAsia="ru-RU"/>
        </w:rPr>
        <w:t xml:space="preserve"> приказом Минфина</w:t>
      </w:r>
      <w:r w:rsidRPr="000E2208">
        <w:rPr>
          <w:rFonts w:ascii="Times New Roman" w:eastAsiaTheme="minorEastAsia" w:hAnsi="Times New Roman" w:cs="Times New Roman"/>
          <w:sz w:val="24"/>
          <w:szCs w:val="24"/>
          <w:lang w:eastAsia="ru-RU"/>
        </w:rPr>
        <w:t xml:space="preserve"> </w:t>
      </w:r>
      <w:proofErr w:type="spellStart"/>
      <w:r w:rsidRPr="00DC38A0">
        <w:rPr>
          <w:rFonts w:ascii="Times New Roman" w:eastAsiaTheme="minorEastAsia" w:hAnsi="Times New Roman" w:cs="Times New Roman"/>
          <w:sz w:val="24"/>
          <w:szCs w:val="24"/>
          <w:lang w:eastAsia="ru-RU"/>
        </w:rPr>
        <w:t>Роccии</w:t>
      </w:r>
      <w:proofErr w:type="spellEnd"/>
      <w:r w:rsidRPr="000E2208">
        <w:rPr>
          <w:rFonts w:ascii="Times New Roman" w:eastAsiaTheme="minorEastAsia" w:hAnsi="Times New Roman" w:cs="Times New Roman"/>
          <w:sz w:val="24"/>
          <w:szCs w:val="24"/>
          <w:lang w:eastAsia="ru-RU"/>
        </w:rPr>
        <w:t xml:space="preserve"> </w:t>
      </w:r>
      <w:r w:rsidRPr="00DC38A0">
        <w:rPr>
          <w:rFonts w:ascii="Times New Roman" w:eastAsiaTheme="minorEastAsia" w:hAnsi="Times New Roman" w:cs="Times New Roman"/>
          <w:sz w:val="24"/>
          <w:szCs w:val="24"/>
          <w:lang w:eastAsia="ru-RU"/>
        </w:rPr>
        <w:t>от</w:t>
      </w:r>
      <w:r w:rsidRPr="000E2208">
        <w:rPr>
          <w:rFonts w:ascii="Times New Roman" w:eastAsiaTheme="minorEastAsia" w:hAnsi="Times New Roman" w:cs="Times New Roman"/>
          <w:sz w:val="24"/>
          <w:szCs w:val="24"/>
          <w:lang w:eastAsia="ru-RU"/>
        </w:rPr>
        <w:t xml:space="preserve"> </w:t>
      </w:r>
      <w:r w:rsidRPr="00DC38A0">
        <w:rPr>
          <w:rFonts w:ascii="Times New Roman" w:eastAsiaTheme="minorEastAsia" w:hAnsi="Times New Roman" w:cs="Times New Roman"/>
          <w:sz w:val="24"/>
          <w:szCs w:val="24"/>
          <w:lang w:eastAsia="ru-RU"/>
        </w:rPr>
        <w:t>15.04.2021</w:t>
      </w:r>
      <w:r w:rsidRPr="000E2208">
        <w:rPr>
          <w:rFonts w:ascii="Times New Roman" w:eastAsiaTheme="minorEastAsia" w:hAnsi="Times New Roman" w:cs="Times New Roman"/>
          <w:sz w:val="24"/>
          <w:szCs w:val="24"/>
          <w:lang w:eastAsia="ru-RU"/>
        </w:rPr>
        <w:t xml:space="preserve"> </w:t>
      </w:r>
      <w:r w:rsidRPr="00DC38A0">
        <w:rPr>
          <w:rFonts w:ascii="Times New Roman" w:eastAsiaTheme="minorEastAsia" w:hAnsi="Times New Roman" w:cs="Times New Roman"/>
          <w:sz w:val="24"/>
          <w:szCs w:val="24"/>
          <w:lang w:eastAsia="ru-RU"/>
        </w:rPr>
        <w:t>№</w:t>
      </w:r>
      <w:r w:rsidRPr="000E2208">
        <w:rPr>
          <w:rFonts w:ascii="Times New Roman" w:eastAsiaTheme="minorEastAsia" w:hAnsi="Times New Roman" w:cs="Times New Roman"/>
          <w:sz w:val="24"/>
          <w:szCs w:val="24"/>
          <w:lang w:eastAsia="ru-RU"/>
        </w:rPr>
        <w:t xml:space="preserve"> </w:t>
      </w:r>
      <w:r w:rsidRPr="00DC38A0">
        <w:rPr>
          <w:rFonts w:ascii="Times New Roman" w:eastAsiaTheme="minorEastAsia" w:hAnsi="Times New Roman" w:cs="Times New Roman"/>
          <w:sz w:val="24"/>
          <w:szCs w:val="24"/>
          <w:lang w:eastAsia="ru-RU"/>
        </w:rPr>
        <w:t>61н</w:t>
      </w:r>
      <w:r w:rsidRPr="000E2208">
        <w:rPr>
          <w:rFonts w:ascii="Times New Roman" w:eastAsiaTheme="minorEastAsia" w:hAnsi="Times New Roman" w:cs="Times New Roman"/>
          <w:sz w:val="24"/>
          <w:szCs w:val="24"/>
          <w:lang w:eastAsia="ru-RU"/>
        </w:rPr>
        <w:t xml:space="preserve"> </w:t>
      </w:r>
      <w:r w:rsidRPr="00DC38A0">
        <w:rPr>
          <w:rFonts w:ascii="Times New Roman" w:eastAsiaTheme="minorEastAsia" w:hAnsi="Times New Roman" w:cs="Times New Roman"/>
          <w:sz w:val="24"/>
          <w:szCs w:val="24"/>
          <w:lang w:eastAsia="ru-RU"/>
        </w:rPr>
        <w:t>«Об</w:t>
      </w:r>
      <w:r w:rsidRPr="000E2208">
        <w:rPr>
          <w:rFonts w:ascii="Times New Roman" w:eastAsiaTheme="minorEastAsia" w:hAnsi="Times New Roman" w:cs="Times New Roman"/>
          <w:sz w:val="24"/>
          <w:szCs w:val="24"/>
          <w:lang w:eastAsia="ru-RU"/>
        </w:rPr>
        <w:t xml:space="preserve"> </w:t>
      </w:r>
      <w:proofErr w:type="spellStart"/>
      <w:r w:rsidRPr="00DC38A0">
        <w:rPr>
          <w:rFonts w:ascii="Times New Roman" w:eastAsiaTheme="minorEastAsia" w:hAnsi="Times New Roman" w:cs="Times New Roman"/>
          <w:sz w:val="24"/>
          <w:szCs w:val="24"/>
          <w:lang w:eastAsia="ru-RU"/>
        </w:rPr>
        <w:t>yтверждении</w:t>
      </w:r>
      <w:proofErr w:type="spellEnd"/>
      <w:r w:rsidRPr="000E2208">
        <w:rPr>
          <w:rFonts w:ascii="Times New Roman" w:eastAsiaTheme="minorEastAsia" w:hAnsi="Times New Roman" w:cs="Times New Roman"/>
          <w:sz w:val="24"/>
          <w:szCs w:val="24"/>
          <w:lang w:eastAsia="ru-RU"/>
        </w:rPr>
        <w:t xml:space="preserve"> </w:t>
      </w:r>
      <w:proofErr w:type="spellStart"/>
      <w:r w:rsidRPr="00DC38A0">
        <w:rPr>
          <w:rFonts w:ascii="Times New Roman" w:eastAsiaTheme="minorEastAsia" w:hAnsi="Times New Roman" w:cs="Times New Roman"/>
          <w:sz w:val="24"/>
          <w:szCs w:val="24"/>
          <w:lang w:eastAsia="ru-RU"/>
        </w:rPr>
        <w:t>yнифицированных</w:t>
      </w:r>
      <w:proofErr w:type="spellEnd"/>
      <w:r w:rsidRPr="000E2208">
        <w:rPr>
          <w:rFonts w:ascii="Times New Roman" w:eastAsiaTheme="minorEastAsia" w:hAnsi="Times New Roman" w:cs="Times New Roman"/>
          <w:sz w:val="24"/>
          <w:szCs w:val="24"/>
          <w:lang w:eastAsia="ru-RU"/>
        </w:rPr>
        <w:t xml:space="preserve"> </w:t>
      </w:r>
      <w:r w:rsidRPr="00DC38A0">
        <w:rPr>
          <w:rFonts w:ascii="Times New Roman" w:eastAsiaTheme="minorEastAsia" w:hAnsi="Times New Roman" w:cs="Times New Roman"/>
          <w:sz w:val="24"/>
          <w:szCs w:val="24"/>
          <w:lang w:eastAsia="ru-RU"/>
        </w:rPr>
        <w:t>форм</w:t>
      </w:r>
      <w:r w:rsidRPr="000E2208">
        <w:rPr>
          <w:rFonts w:ascii="Times New Roman" w:eastAsiaTheme="minorEastAsia" w:hAnsi="Times New Roman" w:cs="Times New Roman"/>
          <w:sz w:val="24"/>
          <w:szCs w:val="24"/>
          <w:lang w:eastAsia="ru-RU"/>
        </w:rPr>
        <w:t xml:space="preserve"> электронных</w:t>
      </w:r>
      <w:r w:rsidR="000E2208">
        <w:rPr>
          <w:rFonts w:ascii="Times New Roman" w:eastAsiaTheme="minorEastAsia" w:hAnsi="Times New Roman" w:cs="Times New Roman"/>
          <w:sz w:val="24"/>
          <w:szCs w:val="24"/>
          <w:lang w:eastAsia="ru-RU"/>
        </w:rPr>
        <w:t xml:space="preserve"> </w:t>
      </w:r>
      <w:r w:rsidR="000E2208" w:rsidRPr="00DC38A0">
        <w:rPr>
          <w:rFonts w:ascii="Times New Roman" w:eastAsiaTheme="minorEastAsia" w:hAnsi="Times New Roman" w:cs="Times New Roman"/>
          <w:sz w:val="24"/>
          <w:szCs w:val="24"/>
          <w:lang w:eastAsia="ru-RU"/>
        </w:rPr>
        <w:t>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0E2208" w:rsidRPr="000E2208" w:rsidRDefault="000E2208"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 </w:t>
      </w:r>
      <w:r w:rsidRPr="000E2208">
        <w:rPr>
          <w:rFonts w:ascii="Times New Roman" w:eastAsiaTheme="minorEastAsia" w:hAnsi="Times New Roman" w:cs="Times New Roman"/>
          <w:sz w:val="24"/>
          <w:szCs w:val="24"/>
          <w:lang w:eastAsia="ru-RU"/>
        </w:rPr>
        <w:t>письмо Министерства финансов Российской Федерации № 02-03-10/37209, Федерального казначейства № 42-7.4-05/5.2-554 от 10 сентября 2013 г. «О правомерности перечисления денежных средств, выдаваемых под отчет, на банковские счета сотрудников организаций в целях осуществления ими с использованием банковских карт оплаты расходов, связанных с деятельностью организации, а также компенсации сотрудникам документально подтвержденных расходов».</w:t>
      </w:r>
      <w:proofErr w:type="gramEnd"/>
    </w:p>
    <w:p w:rsidR="000E2208" w:rsidRPr="000E2208" w:rsidRDefault="000E2208"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hyperlink r:id="rId7" w:tooltip="Постановление Правительства РФ от 13.10.2008 N 749 (ред. от 01.03.2023) &quot;Об особенностях направления работников в служебные командировки&quot; (вместе с &quot;Положением об особенностях направления работников в служебные командировки&quot;){КонсультантПлюс}" w:history="1">
        <w:r w:rsidRPr="000E2208">
          <w:rPr>
            <w:rFonts w:ascii="Times New Roman" w:eastAsiaTheme="minorEastAsia" w:hAnsi="Times New Roman" w:cs="Times New Roman"/>
            <w:sz w:val="24"/>
            <w:szCs w:val="24"/>
            <w:lang w:eastAsia="ru-RU"/>
          </w:rPr>
          <w:t>Положение</w:t>
        </w:r>
      </w:hyperlink>
      <w:r w:rsidRPr="000E2208">
        <w:rPr>
          <w:rFonts w:ascii="Times New Roman" w:eastAsiaTheme="minorEastAsia" w:hAnsi="Times New Roman" w:cs="Times New Roman"/>
          <w:sz w:val="24"/>
          <w:szCs w:val="24"/>
          <w:lang w:eastAsia="ru-RU"/>
        </w:rPr>
        <w:t xml:space="preserve"> об особенностях направления работников в служебные командировки, утвержденное Постановлением Правительства РФ от 13.10.</w:t>
      </w:r>
      <w:bookmarkStart w:id="1" w:name="_GoBack"/>
      <w:bookmarkEnd w:id="1"/>
      <w:r w:rsidRPr="000E2208">
        <w:rPr>
          <w:rFonts w:ascii="Times New Roman" w:eastAsiaTheme="minorEastAsia" w:hAnsi="Times New Roman" w:cs="Times New Roman"/>
          <w:sz w:val="24"/>
          <w:szCs w:val="24"/>
          <w:lang w:eastAsia="ru-RU"/>
        </w:rPr>
        <w:t>2008 N 749.</w:t>
      </w:r>
    </w:p>
    <w:p w:rsidR="000E2208" w:rsidRPr="00DC38A0" w:rsidRDefault="000E2208"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sectPr w:rsidR="000E2208" w:rsidRPr="00DC38A0" w:rsidSect="000E2208">
          <w:headerReference w:type="even" r:id="rId8"/>
          <w:headerReference w:type="default" r:id="rId9"/>
          <w:footerReference w:type="even" r:id="rId10"/>
          <w:footerReference w:type="default" r:id="rId11"/>
          <w:headerReference w:type="first" r:id="rId12"/>
          <w:footerReference w:type="first" r:id="rId13"/>
          <w:pgSz w:w="11900" w:h="16840"/>
          <w:pgMar w:top="760" w:right="843" w:bottom="580" w:left="851" w:header="0" w:footer="400" w:gutter="0"/>
          <w:cols w:space="720"/>
        </w:sectPr>
      </w:pPr>
    </w:p>
    <w:p w:rsidR="00DC38A0" w:rsidRPr="00DC38A0" w:rsidRDefault="00DC38A0"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
    <w:p w:rsidR="00DC38A0" w:rsidRPr="000E2208" w:rsidRDefault="000E2208" w:rsidP="000E2208">
      <w:pPr>
        <w:widowControl w:val="0"/>
        <w:autoSpaceDE w:val="0"/>
        <w:autoSpaceDN w:val="0"/>
        <w:adjustRightInd w:val="0"/>
        <w:spacing w:before="240"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                                   </w:t>
      </w:r>
      <w:r w:rsidR="00DC38A0" w:rsidRPr="000E2208">
        <w:rPr>
          <w:rFonts w:ascii="Times New Roman" w:eastAsiaTheme="minorEastAsia" w:hAnsi="Times New Roman" w:cs="Times New Roman"/>
          <w:b/>
          <w:sz w:val="24"/>
          <w:szCs w:val="24"/>
          <w:lang w:eastAsia="ru-RU"/>
        </w:rPr>
        <w:t>2. Порядок выдачи денежных средств под отчет</w:t>
      </w:r>
    </w:p>
    <w:p w:rsidR="00DC38A0" w:rsidRPr="00DC38A0" w:rsidRDefault="00DC38A0"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
    <w:p w:rsidR="00DC38A0" w:rsidRPr="00DC38A0" w:rsidRDefault="00DC38A0"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2.1. Денежные средства выдаются (перечисляются) под отчет на расходы, связанные с приобретением товаров, работ, услуг и командировочные расходы.</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2.2. Получать подотчетные суммы имеют право работники, замещающие должности, которые приведены в перечне должностей работников, имеющих право получать денежные средства под отчёт на приобретение товаров, работ, услуг (Перечень Приложение 7 к данной учётной политике).</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2.3. Сумма денежных средств, выдаваемых под отчет одному лицу, с учетом перерасхода не может превышать 100 000 (сто тысяч) руб.</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2.4. Денежные средства под отчет перечисляются на банковские карты сотрудников, открытые в рамках «зарплатных проектов, в части оплаты командировочных расходов и компенсации сотрудникам документально подтвержденных расходов.</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2.5. Максимальный срок выдачи денежных средств под отчет на административно-хозяйственные нужды составляет 30 календарных дней.</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2.6. Подотчетные суммы на осуществление командировочных расходов выдаются работникам при направлении в служебную командировку на основании решения о командировании. Если этот документ не оформляется, суммы выдаются в соответствии с распорядительным актом руководителя.</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2.7. Авансы на расходы, связанные со служебными командировками, перечисляются на банковские карты сотрудников.</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2.8. 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2.9. Передача выданных (перечисленных) под отчет денежных средств одним лицом другому запрещается.</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2.10. 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отчет работника об израсходованных средствах, утвержденный руководителем, с приложением подтверждающих документов.</w:t>
      </w:r>
    </w:p>
    <w:p w:rsidR="00DC38A0" w:rsidRPr="00DC38A0" w:rsidRDefault="00DC38A0"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
    <w:p w:rsidR="00DC38A0" w:rsidRPr="000E2208" w:rsidRDefault="000E2208" w:rsidP="000E2208">
      <w:pPr>
        <w:widowControl w:val="0"/>
        <w:autoSpaceDE w:val="0"/>
        <w:autoSpaceDN w:val="0"/>
        <w:adjustRightInd w:val="0"/>
        <w:spacing w:before="240"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                    </w:t>
      </w:r>
      <w:r w:rsidR="00DC38A0" w:rsidRPr="000E2208">
        <w:rPr>
          <w:rFonts w:ascii="Times New Roman" w:eastAsiaTheme="minorEastAsia" w:hAnsi="Times New Roman" w:cs="Times New Roman"/>
          <w:b/>
          <w:sz w:val="24"/>
          <w:szCs w:val="24"/>
          <w:lang w:eastAsia="ru-RU"/>
        </w:rPr>
        <w:t>3. Порядок представления отчетности подотчетными лицами</w:t>
      </w:r>
    </w:p>
    <w:p w:rsidR="00DC38A0" w:rsidRPr="00DC38A0" w:rsidRDefault="00DC38A0"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
    <w:p w:rsidR="00DC38A0" w:rsidRPr="00DC38A0" w:rsidRDefault="00DC38A0"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3.1. По израсходованным суммам подотчетное лицо представляет отчет с приложением документов, подтверждающих произведенные расходы. Документы, приложенные к отчету, нумеруются подотчетным лицом в порядке их записи в отчете.</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lastRenderedPageBreak/>
        <w:t>3.2. Отчет о расходах на административно-хозяйственные нужды представляется подотчетным лицом не позднее окончания установленного руководителем срока, на который были выданы денежные средства.</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3.3. Отчет о командировочных расходах представляется работником в срок, установленный руководителем, но не позднее трех рабочих дней со дня возвращения из командировки.</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3.4. 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3.5. Все прилагаемые к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3.6. Проверенный отчет утверждает руководитель. После этого отчет принимается к учету.</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3.7. Проверка и утверждение отчета осуществляются в течение срока, установленного руководителем, после представления отчета подотчетным лицом.</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3.8. Суммы превышения расходов подотчетного лица, принятых к учету, над ранее выданным авансом (сумма утвержденного перерасхода) в течение установленного руководителем срока перечисляются на банковские карты сотрудников.</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3.9. Остаток неиспользованного аванса вносится подотчетным лицом не позднее дня, следующего за днем утверждения отчета руководителем.</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 xml:space="preserve">3.10. 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14" w:tooltip="&quot;Трудовой кодекс Российской Федерации&quot; от 30.12.2001 N 197-ФЗ (ред. от 08.08.2024, с изм. от 22.11.2024){КонсультантПлюс}" w:history="1">
        <w:r w:rsidRPr="000E2208">
          <w:rPr>
            <w:rFonts w:ascii="Times New Roman" w:eastAsiaTheme="minorEastAsia" w:hAnsi="Times New Roman" w:cs="Times New Roman"/>
            <w:sz w:val="24"/>
            <w:szCs w:val="24"/>
            <w:lang w:eastAsia="ru-RU"/>
          </w:rPr>
          <w:t>ст. ст. 137</w:t>
        </w:r>
      </w:hyperlink>
      <w:r w:rsidRPr="00DC38A0">
        <w:rPr>
          <w:rFonts w:ascii="Times New Roman" w:eastAsiaTheme="minorEastAsia" w:hAnsi="Times New Roman" w:cs="Times New Roman"/>
          <w:sz w:val="24"/>
          <w:szCs w:val="24"/>
          <w:lang w:eastAsia="ru-RU"/>
        </w:rPr>
        <w:t xml:space="preserve"> и </w:t>
      </w:r>
      <w:hyperlink r:id="rId15" w:tooltip="&quot;Трудовой кодекс Российской Федерации&quot; от 30.12.2001 N 197-ФЗ (ред. от 08.08.2024, с изм. от 22.11.2024){КонсультантПлюс}" w:history="1">
        <w:r w:rsidRPr="000E2208">
          <w:rPr>
            <w:rFonts w:ascii="Times New Roman" w:eastAsiaTheme="minorEastAsia" w:hAnsi="Times New Roman" w:cs="Times New Roman"/>
            <w:sz w:val="24"/>
            <w:szCs w:val="24"/>
            <w:lang w:eastAsia="ru-RU"/>
          </w:rPr>
          <w:t>138</w:t>
        </w:r>
      </w:hyperlink>
      <w:r w:rsidRPr="00DC38A0">
        <w:rPr>
          <w:rFonts w:ascii="Times New Roman" w:eastAsiaTheme="minorEastAsia" w:hAnsi="Times New Roman" w:cs="Times New Roman"/>
          <w:sz w:val="24"/>
          <w:szCs w:val="24"/>
          <w:lang w:eastAsia="ru-RU"/>
        </w:rPr>
        <w:t xml:space="preserve"> ТК РФ.</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DC38A0">
        <w:rPr>
          <w:rFonts w:ascii="Times New Roman" w:eastAsiaTheme="minorEastAsia" w:hAnsi="Times New Roman" w:cs="Times New Roman"/>
          <w:sz w:val="24"/>
          <w:szCs w:val="24"/>
          <w:lang w:eastAsia="ru-RU"/>
        </w:rPr>
        <w:t>3.11. 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p>
    <w:p w:rsidR="00DC38A0" w:rsidRPr="00DC38A0" w:rsidRDefault="00DC38A0" w:rsidP="00DC38A0">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
    <w:p w:rsidR="00DC38A0" w:rsidRPr="000E2208" w:rsidRDefault="00DC38A0" w:rsidP="000E2208">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
    <w:p w:rsidR="00DC38A0" w:rsidRPr="00DC38A0" w:rsidRDefault="00DC38A0" w:rsidP="00DC38A0">
      <w:pPr>
        <w:widowControl w:val="0"/>
        <w:autoSpaceDE w:val="0"/>
        <w:autoSpaceDN w:val="0"/>
        <w:adjustRightInd w:val="0"/>
        <w:spacing w:after="0" w:line="240" w:lineRule="auto"/>
        <w:jc w:val="right"/>
        <w:outlineLvl w:val="0"/>
        <w:rPr>
          <w:rFonts w:ascii="Times New Roman" w:eastAsiaTheme="minorEastAsia" w:hAnsi="Times New Roman" w:cs="Times New Roman"/>
          <w:b/>
          <w:bCs/>
          <w:sz w:val="28"/>
          <w:szCs w:val="28"/>
        </w:rPr>
      </w:pPr>
    </w:p>
    <w:p w:rsidR="00DC38A0" w:rsidRPr="00DC38A0" w:rsidRDefault="00DC38A0" w:rsidP="00DC38A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 xml:space="preserve">                                                                                                                                                                 </w:t>
      </w:r>
    </w:p>
    <w:p w:rsidR="00DC38A0" w:rsidRPr="00DC38A0" w:rsidRDefault="00DC38A0" w:rsidP="00DC38A0">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rsidR="000E2208" w:rsidRDefault="000E2208" w:rsidP="00DC38A0">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rsidR="000E2208" w:rsidRDefault="000E2208" w:rsidP="00DC38A0">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rsidR="000E2208" w:rsidRDefault="000E2208" w:rsidP="00DC38A0">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rsidR="000E2208" w:rsidRDefault="000E2208" w:rsidP="00DC38A0">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rsidR="000E2208" w:rsidRDefault="000E2208" w:rsidP="00DC38A0">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rsidR="000E2208" w:rsidRDefault="000E2208" w:rsidP="00DC38A0">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rsidR="000E2208" w:rsidRDefault="000E2208" w:rsidP="00DC38A0">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rsidR="000E2208" w:rsidRDefault="000E2208" w:rsidP="00DC38A0">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rsidR="000E2208" w:rsidRDefault="000E2208" w:rsidP="00DC38A0">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rsidR="000E2208" w:rsidRDefault="000E2208" w:rsidP="00DC38A0">
      <w:pPr>
        <w:widowControl w:val="0"/>
        <w:autoSpaceDE w:val="0"/>
        <w:autoSpaceDN w:val="0"/>
        <w:adjustRightInd w:val="0"/>
        <w:spacing w:after="0" w:line="240" w:lineRule="auto"/>
        <w:jc w:val="center"/>
        <w:rPr>
          <w:rFonts w:ascii="Times New Roman" w:eastAsiaTheme="minorEastAsia" w:hAnsi="Times New Roman" w:cs="Times New Roman"/>
          <w:b/>
          <w:bCs/>
          <w:sz w:val="28"/>
          <w:szCs w:val="28"/>
        </w:rPr>
      </w:pPr>
    </w:p>
    <w:p w:rsidR="00DC38A0" w:rsidRPr="00DC38A0" w:rsidRDefault="00DC38A0" w:rsidP="00DC38A0">
      <w:pPr>
        <w:widowControl w:val="0"/>
        <w:autoSpaceDE w:val="0"/>
        <w:autoSpaceDN w:val="0"/>
        <w:adjustRightInd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b/>
          <w:bCs/>
          <w:sz w:val="28"/>
          <w:szCs w:val="28"/>
        </w:rPr>
        <w:lastRenderedPageBreak/>
        <w:t>Перечень лиц, имеющих право получать наличные денежные</w:t>
      </w:r>
    </w:p>
    <w:p w:rsidR="00DC38A0" w:rsidRPr="00DC38A0" w:rsidRDefault="00DC38A0" w:rsidP="00DC38A0">
      <w:pPr>
        <w:autoSpaceDE w:val="0"/>
        <w:autoSpaceDN w:val="0"/>
        <w:adjustRightInd w:val="0"/>
        <w:spacing w:after="0" w:line="240" w:lineRule="auto"/>
        <w:jc w:val="center"/>
        <w:rPr>
          <w:rFonts w:ascii="Times New Roman" w:eastAsiaTheme="minorEastAsia" w:hAnsi="Times New Roman" w:cs="Times New Roman"/>
          <w:b/>
          <w:bCs/>
          <w:sz w:val="28"/>
          <w:szCs w:val="28"/>
        </w:rPr>
      </w:pPr>
      <w:r w:rsidRPr="00DC38A0">
        <w:rPr>
          <w:rFonts w:ascii="Times New Roman" w:eastAsiaTheme="minorEastAsia" w:hAnsi="Times New Roman" w:cs="Times New Roman"/>
          <w:b/>
          <w:bCs/>
          <w:sz w:val="28"/>
          <w:szCs w:val="28"/>
        </w:rPr>
        <w:t xml:space="preserve">средства под отчет на приобретение товаров (работ, услуг), максимальный размер выдаваемых под отчет денежных средств </w:t>
      </w:r>
    </w:p>
    <w:p w:rsidR="00DC38A0" w:rsidRPr="00DC38A0" w:rsidRDefault="00DC38A0" w:rsidP="00DC38A0">
      <w:pPr>
        <w:autoSpaceDE w:val="0"/>
        <w:autoSpaceDN w:val="0"/>
        <w:adjustRightInd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b/>
          <w:bCs/>
          <w:sz w:val="28"/>
          <w:szCs w:val="28"/>
        </w:rPr>
        <w:t>и срок выдачи подотчетных средств:</w:t>
      </w:r>
    </w:p>
    <w:p w:rsidR="00DC38A0" w:rsidRPr="00DC38A0" w:rsidRDefault="00DC38A0" w:rsidP="00DC38A0">
      <w:pPr>
        <w:autoSpaceDE w:val="0"/>
        <w:autoSpaceDN w:val="0"/>
        <w:adjustRightInd w:val="0"/>
        <w:spacing w:after="0" w:line="240" w:lineRule="auto"/>
        <w:jc w:val="center"/>
        <w:rPr>
          <w:rFonts w:ascii="Times New Roman" w:eastAsiaTheme="minorEastAsia" w:hAnsi="Times New Roman" w:cs="Times New Roman"/>
          <w:sz w:val="28"/>
          <w:szCs w:val="28"/>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0"/>
        <w:gridCol w:w="3969"/>
        <w:gridCol w:w="3351"/>
      </w:tblGrid>
      <w:tr w:rsidR="00DC38A0" w:rsidRPr="00DC38A0" w:rsidTr="0087393D">
        <w:trPr>
          <w:trHeight w:val="953"/>
        </w:trPr>
        <w:tc>
          <w:tcPr>
            <w:tcW w:w="2760"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Ф.И.О.</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Максимальный размер денежных средств, выдаваемых под отчет</w:t>
            </w:r>
          </w:p>
        </w:tc>
        <w:tc>
          <w:tcPr>
            <w:tcW w:w="3351"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На какой срок выдаются денежные средства</w:t>
            </w:r>
          </w:p>
        </w:tc>
      </w:tr>
      <w:tr w:rsidR="00DC38A0" w:rsidRPr="00DC38A0" w:rsidTr="0087393D">
        <w:trPr>
          <w:trHeight w:val="493"/>
        </w:trPr>
        <w:tc>
          <w:tcPr>
            <w:tcW w:w="2760"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Ан О.П.</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50000,00</w:t>
            </w:r>
          </w:p>
        </w:tc>
        <w:tc>
          <w:tcPr>
            <w:tcW w:w="3351"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40 рабочих дней</w:t>
            </w:r>
          </w:p>
        </w:tc>
      </w:tr>
      <w:tr w:rsidR="00DC38A0" w:rsidRPr="00DC38A0" w:rsidTr="0087393D">
        <w:trPr>
          <w:trHeight w:val="493"/>
        </w:trPr>
        <w:tc>
          <w:tcPr>
            <w:tcW w:w="2760" w:type="dxa"/>
          </w:tcPr>
          <w:p w:rsidR="00DC38A0" w:rsidRPr="00DC38A0" w:rsidRDefault="00DC38A0" w:rsidP="00DC38A0">
            <w:pPr>
              <w:rPr>
                <w:rFonts w:ascii="Times New Roman" w:eastAsiaTheme="minorEastAsia" w:hAnsi="Times New Roman" w:cs="Times New Roman"/>
                <w:sz w:val="28"/>
                <w:szCs w:val="28"/>
              </w:rPr>
            </w:pPr>
            <w:proofErr w:type="spellStart"/>
            <w:r w:rsidRPr="00DC38A0">
              <w:rPr>
                <w:rFonts w:ascii="Times New Roman" w:eastAsiaTheme="minorEastAsia" w:hAnsi="Times New Roman" w:cs="Times New Roman"/>
                <w:sz w:val="28"/>
                <w:szCs w:val="28"/>
              </w:rPr>
              <w:t>Вожакин</w:t>
            </w:r>
            <w:proofErr w:type="spellEnd"/>
            <w:r w:rsidRPr="00DC38A0">
              <w:rPr>
                <w:rFonts w:ascii="Times New Roman" w:eastAsiaTheme="minorEastAsia" w:hAnsi="Times New Roman" w:cs="Times New Roman"/>
                <w:sz w:val="28"/>
                <w:szCs w:val="28"/>
              </w:rPr>
              <w:t xml:space="preserve"> М.С.</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50000,00</w:t>
            </w:r>
          </w:p>
        </w:tc>
        <w:tc>
          <w:tcPr>
            <w:tcW w:w="3351"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Гамаюнов М. И.</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Назарова О.С.</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99000,00</w:t>
            </w:r>
          </w:p>
        </w:tc>
        <w:tc>
          <w:tcPr>
            <w:tcW w:w="3351"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rPr>
                <w:rFonts w:ascii="Times New Roman" w:eastAsiaTheme="minorEastAsia" w:hAnsi="Times New Roman" w:cs="Times New Roman"/>
                <w:sz w:val="28"/>
                <w:szCs w:val="28"/>
              </w:rPr>
            </w:pPr>
            <w:proofErr w:type="spellStart"/>
            <w:r w:rsidRPr="00DC38A0">
              <w:rPr>
                <w:rFonts w:ascii="Times New Roman" w:eastAsiaTheme="minorEastAsia" w:hAnsi="Times New Roman" w:cs="Times New Roman"/>
                <w:sz w:val="28"/>
                <w:szCs w:val="28"/>
              </w:rPr>
              <w:t>Квитчатая</w:t>
            </w:r>
            <w:proofErr w:type="spellEnd"/>
            <w:r w:rsidRPr="00DC38A0">
              <w:rPr>
                <w:rFonts w:ascii="Times New Roman" w:eastAsiaTheme="minorEastAsia" w:hAnsi="Times New Roman" w:cs="Times New Roman"/>
                <w:sz w:val="28"/>
                <w:szCs w:val="28"/>
              </w:rPr>
              <w:t xml:space="preserve"> С.Ф.</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60 рабочих дней</w:t>
            </w:r>
          </w:p>
        </w:tc>
      </w:tr>
      <w:tr w:rsidR="00DC38A0" w:rsidRPr="00DC38A0" w:rsidTr="0087393D">
        <w:trPr>
          <w:trHeight w:val="493"/>
        </w:trPr>
        <w:tc>
          <w:tcPr>
            <w:tcW w:w="2760"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Лосев-Демидов М.Н.</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99000,00</w:t>
            </w:r>
          </w:p>
        </w:tc>
        <w:tc>
          <w:tcPr>
            <w:tcW w:w="3351"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Осипова С.В.</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Протасов Р.А.</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50000,00</w:t>
            </w:r>
          </w:p>
        </w:tc>
        <w:tc>
          <w:tcPr>
            <w:tcW w:w="3351"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Степанов А.А.</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50000,00</w:t>
            </w:r>
          </w:p>
        </w:tc>
        <w:tc>
          <w:tcPr>
            <w:tcW w:w="3351"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Баулина В.В.</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Степин И.А.</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50000,00</w:t>
            </w:r>
          </w:p>
        </w:tc>
        <w:tc>
          <w:tcPr>
            <w:tcW w:w="3351"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60 рабочих дней</w:t>
            </w:r>
          </w:p>
        </w:tc>
      </w:tr>
      <w:tr w:rsidR="00DC38A0" w:rsidRPr="00DC38A0" w:rsidTr="0087393D">
        <w:trPr>
          <w:trHeight w:val="493"/>
        </w:trPr>
        <w:tc>
          <w:tcPr>
            <w:tcW w:w="2760"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Коровина М.В.</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99000,00</w:t>
            </w:r>
          </w:p>
        </w:tc>
        <w:tc>
          <w:tcPr>
            <w:tcW w:w="3351"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Фокина Е.Б.</w:t>
            </w:r>
          </w:p>
        </w:tc>
        <w:tc>
          <w:tcPr>
            <w:tcW w:w="3969" w:type="dxa"/>
          </w:tcPr>
          <w:p w:rsidR="00DC38A0" w:rsidRPr="00DC38A0" w:rsidRDefault="00DC38A0" w:rsidP="00DC38A0">
            <w:pPr>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590"/>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proofErr w:type="spellStart"/>
            <w:r w:rsidRPr="00DC38A0">
              <w:rPr>
                <w:rFonts w:ascii="Times New Roman" w:eastAsiaTheme="minorEastAsia" w:hAnsi="Times New Roman" w:cs="Times New Roman"/>
                <w:sz w:val="28"/>
                <w:szCs w:val="28"/>
              </w:rPr>
              <w:t>Мамбетов</w:t>
            </w:r>
            <w:proofErr w:type="spellEnd"/>
            <w:r w:rsidRPr="00DC38A0">
              <w:rPr>
                <w:rFonts w:ascii="Times New Roman" w:eastAsiaTheme="minorEastAsia" w:hAnsi="Times New Roman" w:cs="Times New Roman"/>
                <w:sz w:val="28"/>
                <w:szCs w:val="28"/>
              </w:rPr>
              <w:t xml:space="preserve"> Р.В.</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99000,00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60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Захаров В.Г.</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99000,00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60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proofErr w:type="spellStart"/>
            <w:r w:rsidRPr="00DC38A0">
              <w:rPr>
                <w:rFonts w:ascii="Times New Roman" w:eastAsiaTheme="minorEastAsia" w:hAnsi="Times New Roman" w:cs="Times New Roman"/>
                <w:sz w:val="28"/>
                <w:szCs w:val="28"/>
              </w:rPr>
              <w:t>Крысенкова</w:t>
            </w:r>
            <w:proofErr w:type="spellEnd"/>
            <w:r w:rsidRPr="00DC38A0">
              <w:rPr>
                <w:rFonts w:ascii="Times New Roman" w:eastAsiaTheme="minorEastAsia" w:hAnsi="Times New Roman" w:cs="Times New Roman"/>
                <w:sz w:val="28"/>
                <w:szCs w:val="28"/>
              </w:rPr>
              <w:t xml:space="preserve"> М.С.</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proofErr w:type="spellStart"/>
            <w:r w:rsidRPr="00DC38A0">
              <w:rPr>
                <w:rFonts w:ascii="Times New Roman" w:eastAsiaTheme="minorEastAsia" w:hAnsi="Times New Roman" w:cs="Times New Roman"/>
                <w:sz w:val="28"/>
                <w:szCs w:val="28"/>
              </w:rPr>
              <w:t>Лалабекова</w:t>
            </w:r>
            <w:proofErr w:type="spellEnd"/>
            <w:r w:rsidRPr="00DC38A0">
              <w:rPr>
                <w:rFonts w:ascii="Times New Roman" w:eastAsiaTheme="minorEastAsia" w:hAnsi="Times New Roman" w:cs="Times New Roman"/>
                <w:sz w:val="28"/>
                <w:szCs w:val="28"/>
              </w:rPr>
              <w:t xml:space="preserve"> Я.Г.</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proofErr w:type="spellStart"/>
            <w:r w:rsidRPr="00DC38A0">
              <w:rPr>
                <w:rFonts w:ascii="Times New Roman" w:eastAsiaTheme="minorEastAsia" w:hAnsi="Times New Roman" w:cs="Times New Roman"/>
                <w:sz w:val="28"/>
                <w:szCs w:val="28"/>
              </w:rPr>
              <w:t>Мусаханянц</w:t>
            </w:r>
            <w:proofErr w:type="spellEnd"/>
            <w:r w:rsidRPr="00DC38A0">
              <w:rPr>
                <w:rFonts w:ascii="Times New Roman" w:eastAsiaTheme="minorEastAsia" w:hAnsi="Times New Roman" w:cs="Times New Roman"/>
                <w:sz w:val="28"/>
                <w:szCs w:val="28"/>
              </w:rPr>
              <w:t xml:space="preserve"> Э.Г.</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99000,00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60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Николаев А.Е.</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Тихонов М.С.</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lastRenderedPageBreak/>
              <w:t>Косенков С.Н.</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Левина Н.П.</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Воронцова Ю.А.</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proofErr w:type="spellStart"/>
            <w:r w:rsidRPr="00DC38A0">
              <w:rPr>
                <w:rFonts w:ascii="Times New Roman" w:eastAsiaTheme="minorEastAsia" w:hAnsi="Times New Roman" w:cs="Times New Roman"/>
                <w:sz w:val="28"/>
                <w:szCs w:val="28"/>
              </w:rPr>
              <w:t>Ращупкин</w:t>
            </w:r>
            <w:proofErr w:type="spellEnd"/>
            <w:r w:rsidRPr="00DC38A0">
              <w:rPr>
                <w:rFonts w:ascii="Times New Roman" w:eastAsiaTheme="minorEastAsia" w:hAnsi="Times New Roman" w:cs="Times New Roman"/>
                <w:sz w:val="28"/>
                <w:szCs w:val="28"/>
              </w:rPr>
              <w:t xml:space="preserve"> М.А.</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Харламов Д.Ю.</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proofErr w:type="spellStart"/>
            <w:r w:rsidRPr="00DC38A0">
              <w:rPr>
                <w:rFonts w:ascii="Times New Roman" w:eastAsiaTheme="minorEastAsia" w:hAnsi="Times New Roman" w:cs="Times New Roman"/>
                <w:sz w:val="28"/>
                <w:szCs w:val="28"/>
              </w:rPr>
              <w:t>Доманина</w:t>
            </w:r>
            <w:proofErr w:type="spellEnd"/>
            <w:r w:rsidRPr="00DC38A0">
              <w:rPr>
                <w:rFonts w:ascii="Times New Roman" w:eastAsiaTheme="minorEastAsia" w:hAnsi="Times New Roman" w:cs="Times New Roman"/>
                <w:sz w:val="28"/>
                <w:szCs w:val="28"/>
              </w:rPr>
              <w:t xml:space="preserve"> Е.В.</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Лосев П.Г.</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Ковалевский А.А.</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r w:rsidR="00DC38A0" w:rsidRPr="00DC38A0" w:rsidTr="0087393D">
        <w:trPr>
          <w:trHeight w:val="493"/>
        </w:trPr>
        <w:tc>
          <w:tcPr>
            <w:tcW w:w="2760"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Павловский И.Н.</w:t>
            </w:r>
          </w:p>
        </w:tc>
        <w:tc>
          <w:tcPr>
            <w:tcW w:w="3969" w:type="dxa"/>
          </w:tcPr>
          <w:p w:rsidR="00DC38A0" w:rsidRPr="00DC38A0" w:rsidRDefault="00DC38A0" w:rsidP="00DC38A0">
            <w:pPr>
              <w:widowControl w:val="0"/>
              <w:autoSpaceDE w:val="0"/>
              <w:autoSpaceDN w:val="0"/>
              <w:spacing w:after="0" w:line="240" w:lineRule="auto"/>
              <w:jc w:val="center"/>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30000,00</w:t>
            </w:r>
          </w:p>
        </w:tc>
        <w:tc>
          <w:tcPr>
            <w:tcW w:w="3351" w:type="dxa"/>
          </w:tcPr>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r w:rsidRPr="00DC38A0">
              <w:rPr>
                <w:rFonts w:ascii="Times New Roman" w:eastAsiaTheme="minorEastAsia" w:hAnsi="Times New Roman" w:cs="Times New Roman"/>
                <w:sz w:val="28"/>
                <w:szCs w:val="28"/>
              </w:rPr>
              <w:t>не более 30 рабочих дней</w:t>
            </w:r>
          </w:p>
        </w:tc>
      </w:tr>
    </w:tbl>
    <w:p w:rsidR="00DC38A0" w:rsidRPr="00DC38A0" w:rsidRDefault="00DC38A0" w:rsidP="00DC38A0">
      <w:pPr>
        <w:widowControl w:val="0"/>
        <w:autoSpaceDE w:val="0"/>
        <w:autoSpaceDN w:val="0"/>
        <w:spacing w:after="0" w:line="240" w:lineRule="auto"/>
        <w:rPr>
          <w:rFonts w:ascii="Times New Roman" w:eastAsiaTheme="minorEastAsia" w:hAnsi="Times New Roman" w:cs="Times New Roman"/>
          <w:sz w:val="28"/>
          <w:szCs w:val="28"/>
        </w:rPr>
      </w:pPr>
    </w:p>
    <w:p w:rsidR="00DC38A0" w:rsidRPr="00DC38A0" w:rsidRDefault="00DC38A0" w:rsidP="00DC38A0">
      <w:pPr>
        <w:widowControl w:val="0"/>
        <w:autoSpaceDE w:val="0"/>
        <w:autoSpaceDN w:val="0"/>
        <w:spacing w:after="0" w:line="240" w:lineRule="auto"/>
        <w:ind w:left="232" w:right="266" w:firstLine="708"/>
        <w:jc w:val="both"/>
        <w:rPr>
          <w:rFonts w:ascii="Times New Roman" w:eastAsiaTheme="minorEastAsia" w:hAnsi="Times New Roman" w:cs="Times New Roman"/>
          <w:sz w:val="24"/>
          <w:szCs w:val="24"/>
        </w:rPr>
      </w:pPr>
    </w:p>
    <w:p w:rsidR="00DC38A0" w:rsidRPr="00DC38A0" w:rsidRDefault="00DC38A0" w:rsidP="00DC38A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C38A0" w:rsidRPr="00DC38A0" w:rsidRDefault="00DC38A0" w:rsidP="00DC38A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C38A0" w:rsidRPr="00DC38A0" w:rsidRDefault="00DC38A0" w:rsidP="00DC38A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84F6D" w:rsidRDefault="00B84F6D"/>
    <w:sectPr w:rsidR="00B84F6D" w:rsidSect="000E2208">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656" w:rsidRDefault="00871656">
      <w:pPr>
        <w:spacing w:after="0" w:line="240" w:lineRule="auto"/>
      </w:pPr>
      <w:r>
        <w:separator/>
      </w:r>
    </w:p>
  </w:endnote>
  <w:endnote w:type="continuationSeparator" w:id="0">
    <w:p w:rsidR="00871656" w:rsidRDefault="00871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C4" w:rsidRDefault="0087165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C4" w:rsidRDefault="00DC38A0">
    <w:pPr>
      <w:pStyle w:val="a3"/>
      <w:spacing w:line="14" w:lineRule="auto"/>
      <w:rPr>
        <w:sz w:val="20"/>
      </w:rPr>
    </w:pPr>
    <w:r>
      <w:rPr>
        <w:noProof/>
        <w:lang w:eastAsia="ru-RU"/>
      </w:rPr>
      <mc:AlternateContent>
        <mc:Choice Requires="wps">
          <w:drawing>
            <wp:anchor distT="0" distB="0" distL="0" distR="0" simplePos="0" relativeHeight="251659264" behindDoc="1" locked="0" layoutInCell="1" allowOverlap="1" wp14:anchorId="7B01A210" wp14:editId="08B345DD">
              <wp:simplePos x="0" y="0"/>
              <wp:positionH relativeFrom="page">
                <wp:posOffset>0</wp:posOffset>
              </wp:positionH>
              <wp:positionV relativeFrom="page">
                <wp:posOffset>10327640</wp:posOffset>
              </wp:positionV>
              <wp:extent cx="7560945" cy="10160"/>
              <wp:effectExtent l="0" t="0" r="1905" b="27940"/>
              <wp:wrapNone/>
              <wp:docPr id="719" name="Полилиния 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160"/>
                      </a:xfrm>
                      <a:custGeom>
                        <a:avLst/>
                        <a:gdLst/>
                        <a:ahLst/>
                        <a:cxnLst/>
                        <a:rect l="l" t="t" r="r" b="b"/>
                        <a:pathLst>
                          <a:path w="7560945" h="10160">
                            <a:moveTo>
                              <a:pt x="7556480" y="194"/>
                            </a:moveTo>
                            <a:lnTo>
                              <a:pt x="0" y="194"/>
                            </a:lnTo>
                            <a:lnTo>
                              <a:pt x="0" y="10349"/>
                            </a:lnTo>
                            <a:lnTo>
                              <a:pt x="7556480" y="10349"/>
                            </a:lnTo>
                            <a:lnTo>
                              <a:pt x="7556480" y="19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илиния 719" o:spid="_x0000_s1026" style="position:absolute;margin-left:0;margin-top:813.2pt;width:595.35pt;height:.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756094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" path="m7556480,194l,194,,10349r7556480,l7556480,194xe" fillcolor="black" stroked="f">
              <v:path arrowok="t"/>
              <w10:wrap anchorx="page" anchory="page"/>
            </v:shape>
          </w:pict>
        </mc:Fallback>
      </mc:AlternateContent>
    </w:r>
    <w:r>
      <w:rPr>
        <w:noProof/>
        <w:lang w:eastAsia="ru-RU"/>
      </w:rPr>
      <mc:AlternateContent>
        <mc:Choice Requires="wps">
          <w:drawing>
            <wp:anchor distT="0" distB="0" distL="0" distR="0" simplePos="0" relativeHeight="251660288" behindDoc="1" locked="0" layoutInCell="1" allowOverlap="1" wp14:anchorId="608BE11C" wp14:editId="7147E75B">
              <wp:simplePos x="0" y="0"/>
              <wp:positionH relativeFrom="page">
                <wp:posOffset>7083425</wp:posOffset>
              </wp:positionH>
              <wp:positionV relativeFrom="page">
                <wp:posOffset>10294620</wp:posOffset>
              </wp:positionV>
              <wp:extent cx="128905" cy="127635"/>
              <wp:effectExtent l="0" t="0" r="0" b="0"/>
              <wp:wrapNone/>
              <wp:docPr id="720" name="Поле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05" cy="127635"/>
                      </a:xfrm>
                      <a:prstGeom prst="rect">
                        <a:avLst/>
                      </a:prstGeom>
                    </wps:spPr>
                    <wps:txbx>
                      <w:txbxContent>
                        <w:p w:rsidR="005D34C4" w:rsidRDefault="00DC38A0">
                          <w:pPr>
                            <w:spacing w:line="177" w:lineRule="exact"/>
                            <w:ind w:left="20"/>
                            <w:rPr>
                              <w:sz w:val="16"/>
                            </w:rPr>
                          </w:pPr>
                          <w:r>
                            <w:rPr>
                              <w:spacing w:val="-5"/>
                              <w:sz w:val="16"/>
                            </w:rPr>
                            <w:t>13</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20" o:spid="_x0000_s1026" type="#_x0000_t202" style="position:absolute;margin-left:557.75pt;margin-top:810.6pt;width:10.15pt;height:10.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" filled="f" stroked="f">
              <v:path arrowok="t"/>
              <v:textbox inset="0,0,0,0">
                <w:txbxContent>
                  <w:p w:rsidR="005D34C4" w:rsidRDefault="00DC38A0">
                    <w:pPr>
                      <w:spacing w:line="177" w:lineRule="exact"/>
                      <w:ind w:left="20"/>
                      <w:rPr>
                        <w:sz w:val="16"/>
                      </w:rPr>
                    </w:pPr>
                    <w:r>
                      <w:rPr>
                        <w:spacing w:val="-5"/>
                        <w:sz w:val="16"/>
                      </w:rPr>
                      <w:t>13</w:t>
                    </w:r>
                  </w:p>
                </w:txbxContent>
              </v:textbox>
              <w10:wrap anchorx="page" anchory="page"/>
            </v:shape>
          </w:pict>
        </mc:Fallback>
      </mc:AlternateContent>
    </w:r>
    <w:r>
      <w:rPr>
        <w:noProof/>
        <w:lang w:eastAsia="ru-RU"/>
      </w:rPr>
      <mc:AlternateContent>
        <mc:Choice Requires="wps">
          <w:drawing>
            <wp:anchor distT="0" distB="0" distL="0" distR="0" simplePos="0" relativeHeight="251661312" behindDoc="1" locked="0" layoutInCell="1" allowOverlap="1" wp14:anchorId="6E837562" wp14:editId="443B1D06">
              <wp:simplePos x="0" y="0"/>
              <wp:positionH relativeFrom="page">
                <wp:posOffset>63500</wp:posOffset>
              </wp:positionH>
              <wp:positionV relativeFrom="page">
                <wp:posOffset>10354945</wp:posOffset>
              </wp:positionV>
              <wp:extent cx="4613910" cy="342265"/>
              <wp:effectExtent l="0" t="0" r="0" b="0"/>
              <wp:wrapNone/>
              <wp:docPr id="721" name="Поле 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3910" cy="342265"/>
                      </a:xfrm>
                      <a:prstGeom prst="rect">
                        <a:avLst/>
                      </a:prstGeom>
                    </wps:spPr>
                    <wps:txbx>
                      <w:txbxContent>
                        <w:p w:rsidR="005D34C4" w:rsidRDefault="00871656" w:rsidP="00B60FC5">
                          <w:pPr>
                            <w:spacing w:before="14" w:line="172" w:lineRule="exact"/>
                            <w:rPr>
                              <w:rFonts w:ascii="Arial" w:hAnsi="Arial"/>
                              <w:sz w:val="1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Поле 721" o:spid="_x0000_s1027" type="#_x0000_t202" style="position:absolute;margin-left:5pt;margin-top:815.35pt;width:363.3pt;height:26.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" filled="f" stroked="f">
              <v:path arrowok="t"/>
              <v:textbox inset="0,0,0,0">
                <w:txbxContent>
                  <w:p w:rsidR="005D34C4" w:rsidRDefault="00DC38A0" w:rsidP="00B60FC5">
                    <w:pPr>
                      <w:spacing w:before="14" w:line="172" w:lineRule="exact"/>
                      <w:rPr>
                        <w:rFonts w:ascii="Arial" w:hAnsi="Arial"/>
                        <w:sz w:val="16"/>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C4" w:rsidRDefault="0087165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656" w:rsidRDefault="00871656">
      <w:pPr>
        <w:spacing w:after="0" w:line="240" w:lineRule="auto"/>
      </w:pPr>
      <w:r>
        <w:separator/>
      </w:r>
    </w:p>
  </w:footnote>
  <w:footnote w:type="continuationSeparator" w:id="0">
    <w:p w:rsidR="00871656" w:rsidRDefault="00871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C4" w:rsidRDefault="0087165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C4" w:rsidRDefault="0087165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C4" w:rsidRDefault="0087165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F4C"/>
    <w:rsid w:val="000E2208"/>
    <w:rsid w:val="00754F4C"/>
    <w:rsid w:val="00871656"/>
    <w:rsid w:val="00B84F6D"/>
    <w:rsid w:val="00DC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C38A0"/>
    <w:pPr>
      <w:spacing w:after="120"/>
    </w:pPr>
  </w:style>
  <w:style w:type="character" w:customStyle="1" w:styleId="a4">
    <w:name w:val="Основной текст Знак"/>
    <w:basedOn w:val="a0"/>
    <w:link w:val="a3"/>
    <w:uiPriority w:val="99"/>
    <w:semiHidden/>
    <w:rsid w:val="00DC38A0"/>
  </w:style>
  <w:style w:type="paragraph" w:styleId="a5">
    <w:name w:val="header"/>
    <w:basedOn w:val="a"/>
    <w:link w:val="a6"/>
    <w:uiPriority w:val="99"/>
    <w:semiHidden/>
    <w:unhideWhenUsed/>
    <w:rsid w:val="00DC38A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C38A0"/>
  </w:style>
  <w:style w:type="paragraph" w:styleId="a7">
    <w:name w:val="footer"/>
    <w:basedOn w:val="a"/>
    <w:link w:val="a8"/>
    <w:uiPriority w:val="99"/>
    <w:semiHidden/>
    <w:unhideWhenUsed/>
    <w:rsid w:val="00DC38A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C38A0"/>
  </w:style>
  <w:style w:type="character" w:styleId="a9">
    <w:name w:val="Hyperlink"/>
    <w:basedOn w:val="a0"/>
    <w:uiPriority w:val="99"/>
    <w:unhideWhenUsed/>
    <w:rsid w:val="000E22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C38A0"/>
    <w:pPr>
      <w:spacing w:after="120"/>
    </w:pPr>
  </w:style>
  <w:style w:type="character" w:customStyle="1" w:styleId="a4">
    <w:name w:val="Основной текст Знак"/>
    <w:basedOn w:val="a0"/>
    <w:link w:val="a3"/>
    <w:uiPriority w:val="99"/>
    <w:semiHidden/>
    <w:rsid w:val="00DC38A0"/>
  </w:style>
  <w:style w:type="paragraph" w:styleId="a5">
    <w:name w:val="header"/>
    <w:basedOn w:val="a"/>
    <w:link w:val="a6"/>
    <w:uiPriority w:val="99"/>
    <w:semiHidden/>
    <w:unhideWhenUsed/>
    <w:rsid w:val="00DC38A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C38A0"/>
  </w:style>
  <w:style w:type="paragraph" w:styleId="a7">
    <w:name w:val="footer"/>
    <w:basedOn w:val="a"/>
    <w:link w:val="a8"/>
    <w:uiPriority w:val="99"/>
    <w:semiHidden/>
    <w:unhideWhenUsed/>
    <w:rsid w:val="00DC38A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C38A0"/>
  </w:style>
  <w:style w:type="character" w:styleId="a9">
    <w:name w:val="Hyperlink"/>
    <w:basedOn w:val="a0"/>
    <w:uiPriority w:val="99"/>
    <w:unhideWhenUsed/>
    <w:rsid w:val="000E22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7.online-sps.ru/cgi/online.cgi?req=doc&amp;base=LAW&amp;n=441059&amp;date=28.11.2024&amp;dst=100009&amp;field=134" TargetMode="External"/><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cs7.online-sps.ru/cgi/online.cgi?req=doc&amp;base=LAW&amp;n=475114&amp;date=28.11.2024&amp;dst=100943&amp;field=134"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cs7.online-sps.ru/cgi/online.cgi?req=doc&amp;base=LAW&amp;n=475114&amp;date=28.11.2024&amp;dst=10093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1445</Words>
  <Characters>8241</Characters>
  <Application>Microsoft Office Word</Application>
  <DocSecurity>0</DocSecurity>
  <Lines>68</Lines>
  <Paragraphs>19</Paragraphs>
  <ScaleCrop>false</ScaleCrop>
  <Company/>
  <LinksUpToDate>false</LinksUpToDate>
  <CharactersWithSpaces>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dc:creator>
  <cp:keywords/>
  <dc:description/>
  <cp:lastModifiedBy>Анжела</cp:lastModifiedBy>
  <cp:revision>4</cp:revision>
  <dcterms:created xsi:type="dcterms:W3CDTF">2024-12-16T09:34:00Z</dcterms:created>
  <dcterms:modified xsi:type="dcterms:W3CDTF">2024-12-16T14:09:00Z</dcterms:modified>
</cp:coreProperties>
</file>